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A8" w:rsidRDefault="005440A8" w:rsidP="001702D9">
      <w:pPr>
        <w:jc w:val="center"/>
        <w:rPr>
          <w:b/>
        </w:rPr>
      </w:pPr>
      <w:r>
        <w:rPr>
          <w:b/>
        </w:rPr>
        <w:t>Задачи и вопросы к практическим навыкам по хирургии</w:t>
      </w:r>
    </w:p>
    <w:p w:rsidR="001702D9" w:rsidRPr="001702D9" w:rsidRDefault="001702D9" w:rsidP="001702D9">
      <w:pPr>
        <w:jc w:val="center"/>
        <w:rPr>
          <w:b/>
        </w:rPr>
      </w:pPr>
      <w:r>
        <w:rPr>
          <w:b/>
        </w:rPr>
        <w:t>Задачи</w:t>
      </w:r>
    </w:p>
    <w:p w:rsidR="001702D9" w:rsidRDefault="001702D9" w:rsidP="001702D9">
      <w:pPr>
        <w:pStyle w:val="3"/>
        <w:rPr>
          <w:rFonts w:ascii="Cambria" w:eastAsia="Times New Roman" w:hAnsi="Cambria" w:cs="Times New Roman"/>
          <w:color w:val="4F81BD"/>
        </w:rPr>
      </w:pPr>
      <w:r>
        <w:rPr>
          <w:rFonts w:ascii="Cambria" w:eastAsia="Times New Roman" w:hAnsi="Cambria" w:cs="Times New Roman"/>
          <w:color w:val="4F81BD"/>
        </w:rPr>
        <w:t>Экзаменационная задача № 1</w:t>
      </w:r>
    </w:p>
    <w:p w:rsidR="001702D9" w:rsidRDefault="001702D9" w:rsidP="001702D9">
      <w:pPr>
        <w:jc w:val="center"/>
        <w:rPr>
          <w:b/>
          <w:bCs/>
          <w:i/>
          <w:iCs/>
          <w:sz w:val="22"/>
        </w:rPr>
      </w:pPr>
    </w:p>
    <w:p w:rsidR="001702D9" w:rsidRDefault="001702D9" w:rsidP="001702D9">
      <w:pPr>
        <w:pStyle w:val="af4"/>
      </w:pPr>
      <w:r>
        <w:t xml:space="preserve">Больной, 55 лет, обратился с жалобами на изжогу, отрыжку </w:t>
      </w:r>
      <w:proofErr w:type="gramStart"/>
      <w:r>
        <w:t>кислым</w:t>
      </w:r>
      <w:proofErr w:type="gramEnd"/>
      <w:r>
        <w:t>, боли за грудиной. Изжога усиливается после еды и в положении лежа. Какие инструментальные исследования необходимы для уточнения диагноза и дифференциального диагноза с язвенной болезнью?</w:t>
      </w:r>
    </w:p>
    <w:p w:rsidR="001702D9" w:rsidRDefault="001702D9" w:rsidP="001702D9">
      <w:pPr>
        <w:pStyle w:val="af4"/>
        <w:numPr>
          <w:ilvl w:val="0"/>
          <w:numId w:val="1"/>
        </w:numPr>
      </w:pPr>
      <w:r>
        <w:t>УЗИ брюшной полости.</w:t>
      </w:r>
    </w:p>
    <w:p w:rsidR="001702D9" w:rsidRDefault="001702D9" w:rsidP="001702D9">
      <w:pPr>
        <w:pStyle w:val="af4"/>
        <w:numPr>
          <w:ilvl w:val="0"/>
          <w:numId w:val="1"/>
        </w:numPr>
      </w:pPr>
      <w:r>
        <w:t>Компьютерная томография брюшной полости.</w:t>
      </w:r>
    </w:p>
    <w:p w:rsidR="001702D9" w:rsidRDefault="001702D9" w:rsidP="001702D9">
      <w:pPr>
        <w:pStyle w:val="af4"/>
        <w:numPr>
          <w:ilvl w:val="0"/>
          <w:numId w:val="1"/>
        </w:numPr>
      </w:pPr>
      <w:r>
        <w:t>Обычная рентгеноскопия желудка.</w:t>
      </w:r>
    </w:p>
    <w:p w:rsidR="001702D9" w:rsidRDefault="001702D9" w:rsidP="001702D9">
      <w:pPr>
        <w:pStyle w:val="af4"/>
        <w:numPr>
          <w:ilvl w:val="0"/>
          <w:numId w:val="1"/>
        </w:numPr>
      </w:pPr>
      <w:r>
        <w:t xml:space="preserve">Рентгеноскопия желудка в положении </w:t>
      </w:r>
      <w:proofErr w:type="spellStart"/>
      <w:r>
        <w:t>Тренделенбурга</w:t>
      </w:r>
      <w:proofErr w:type="spellEnd"/>
      <w:r>
        <w:t xml:space="preserve"> и </w:t>
      </w:r>
      <w:proofErr w:type="spellStart"/>
      <w:r>
        <w:t>эзофагогастроскопия</w:t>
      </w:r>
      <w:proofErr w:type="spellEnd"/>
      <w:r>
        <w:t>.</w:t>
      </w:r>
    </w:p>
    <w:p w:rsidR="001702D9" w:rsidRDefault="001702D9" w:rsidP="001702D9">
      <w:pPr>
        <w:pStyle w:val="af4"/>
        <w:numPr>
          <w:ilvl w:val="0"/>
          <w:numId w:val="1"/>
        </w:numPr>
      </w:pPr>
      <w:r>
        <w:t>Лапароскопия.</w:t>
      </w:r>
    </w:p>
    <w:p w:rsidR="001702D9" w:rsidRDefault="001702D9" w:rsidP="001702D9">
      <w:pPr>
        <w:pStyle w:val="3"/>
        <w:rPr>
          <w:rFonts w:ascii="Cambria" w:eastAsia="Times New Roman" w:hAnsi="Cambria" w:cs="Times New Roman"/>
          <w:color w:val="4F81BD"/>
        </w:rPr>
      </w:pPr>
      <w:r>
        <w:rPr>
          <w:rFonts w:ascii="Cambria" w:eastAsia="Times New Roman" w:hAnsi="Cambria" w:cs="Times New Roman"/>
          <w:color w:val="4F81BD"/>
        </w:rPr>
        <w:t>Экзаменационная задача № 2</w:t>
      </w:r>
    </w:p>
    <w:p w:rsidR="001702D9" w:rsidRDefault="001702D9" w:rsidP="001702D9">
      <w:pPr>
        <w:jc w:val="center"/>
        <w:rPr>
          <w:b/>
          <w:bCs/>
          <w:i/>
          <w:iCs/>
          <w:sz w:val="22"/>
        </w:rPr>
      </w:pPr>
    </w:p>
    <w:p w:rsidR="001702D9" w:rsidRDefault="001702D9" w:rsidP="001702D9">
      <w:pPr>
        <w:pStyle w:val="af4"/>
      </w:pPr>
      <w:r>
        <w:t>Наиболее информативным методом инструментальной диагностики острой кишечной непроходимости является:</w:t>
      </w:r>
    </w:p>
    <w:p w:rsidR="001702D9" w:rsidRDefault="001702D9" w:rsidP="001702D9">
      <w:pPr>
        <w:pStyle w:val="af4"/>
        <w:numPr>
          <w:ilvl w:val="0"/>
          <w:numId w:val="2"/>
        </w:numPr>
      </w:pPr>
      <w:r>
        <w:t>Обзорная рентгенография брюшной полости.</w:t>
      </w:r>
    </w:p>
    <w:p w:rsidR="001702D9" w:rsidRDefault="001702D9" w:rsidP="001702D9">
      <w:pPr>
        <w:pStyle w:val="af4"/>
        <w:numPr>
          <w:ilvl w:val="0"/>
          <w:numId w:val="2"/>
        </w:numPr>
      </w:pPr>
      <w:r>
        <w:t>Лапароскопия.</w:t>
      </w:r>
    </w:p>
    <w:p w:rsidR="001702D9" w:rsidRDefault="001702D9" w:rsidP="001702D9">
      <w:pPr>
        <w:pStyle w:val="af4"/>
        <w:numPr>
          <w:ilvl w:val="0"/>
          <w:numId w:val="2"/>
        </w:numPr>
      </w:pPr>
      <w:r>
        <w:t>Ангиография.</w:t>
      </w:r>
    </w:p>
    <w:p w:rsidR="001702D9" w:rsidRDefault="001702D9" w:rsidP="001702D9">
      <w:pPr>
        <w:pStyle w:val="af4"/>
        <w:numPr>
          <w:ilvl w:val="0"/>
          <w:numId w:val="2"/>
        </w:numPr>
      </w:pPr>
      <w:r>
        <w:t>Гастроскопия.</w:t>
      </w:r>
    </w:p>
    <w:p w:rsidR="001702D9" w:rsidRDefault="001702D9" w:rsidP="001702D9">
      <w:pPr>
        <w:pStyle w:val="af4"/>
        <w:numPr>
          <w:ilvl w:val="0"/>
          <w:numId w:val="2"/>
        </w:numPr>
      </w:pPr>
      <w:proofErr w:type="spellStart"/>
      <w:r>
        <w:t>Колоноскопия</w:t>
      </w:r>
      <w:proofErr w:type="spellEnd"/>
      <w:r>
        <w:t>.</w:t>
      </w:r>
    </w:p>
    <w:p w:rsidR="001702D9" w:rsidRDefault="001702D9" w:rsidP="001702D9">
      <w:pPr>
        <w:pStyle w:val="3"/>
        <w:rPr>
          <w:rFonts w:ascii="Cambria" w:eastAsia="Times New Roman" w:hAnsi="Cambria" w:cs="Times New Roman"/>
          <w:color w:val="4F81BD"/>
        </w:rPr>
      </w:pPr>
      <w:r>
        <w:rPr>
          <w:rFonts w:ascii="Cambria" w:eastAsia="Times New Roman" w:hAnsi="Cambria" w:cs="Times New Roman"/>
          <w:color w:val="4F81BD"/>
        </w:rPr>
        <w:t>Экзаменационная задача № 3</w:t>
      </w:r>
    </w:p>
    <w:p w:rsidR="001702D9" w:rsidRDefault="001702D9" w:rsidP="001702D9">
      <w:pPr>
        <w:jc w:val="center"/>
        <w:rPr>
          <w:b/>
          <w:bCs/>
          <w:i/>
          <w:iCs/>
          <w:sz w:val="22"/>
        </w:rPr>
      </w:pPr>
    </w:p>
    <w:p w:rsidR="001702D9" w:rsidRDefault="001702D9" w:rsidP="001702D9">
      <w:pPr>
        <w:pStyle w:val="af4"/>
      </w:pPr>
      <w:r>
        <w:t xml:space="preserve">Все перечисленные способы относятся к временной остановке кровотечения, </w:t>
      </w:r>
      <w:proofErr w:type="gramStart"/>
      <w:r>
        <w:t>кроме</w:t>
      </w:r>
      <w:proofErr w:type="gramEnd"/>
      <w:r>
        <w:t>:</w:t>
      </w:r>
    </w:p>
    <w:p w:rsidR="001702D9" w:rsidRDefault="001702D9" w:rsidP="001702D9">
      <w:pPr>
        <w:pStyle w:val="af4"/>
        <w:numPr>
          <w:ilvl w:val="0"/>
          <w:numId w:val="7"/>
        </w:numPr>
      </w:pPr>
      <w:r>
        <w:t>Наложение зажима на сосуд.</w:t>
      </w:r>
    </w:p>
    <w:p w:rsidR="001702D9" w:rsidRDefault="001702D9" w:rsidP="001702D9">
      <w:pPr>
        <w:pStyle w:val="af4"/>
        <w:numPr>
          <w:ilvl w:val="0"/>
          <w:numId w:val="7"/>
        </w:numPr>
      </w:pPr>
      <w:r>
        <w:t>Наложение жгута.</w:t>
      </w:r>
    </w:p>
    <w:p w:rsidR="001702D9" w:rsidRDefault="001702D9" w:rsidP="001702D9">
      <w:pPr>
        <w:pStyle w:val="af4"/>
        <w:numPr>
          <w:ilvl w:val="0"/>
          <w:numId w:val="7"/>
        </w:numPr>
      </w:pPr>
      <w:r>
        <w:t>Наложение тугой повязки.</w:t>
      </w:r>
    </w:p>
    <w:p w:rsidR="001702D9" w:rsidRDefault="001702D9" w:rsidP="001702D9">
      <w:pPr>
        <w:pStyle w:val="af4"/>
        <w:numPr>
          <w:ilvl w:val="0"/>
          <w:numId w:val="7"/>
        </w:numPr>
      </w:pPr>
      <w:r>
        <w:t>Сшивание сосуда.</w:t>
      </w:r>
    </w:p>
    <w:p w:rsidR="001702D9" w:rsidRDefault="001702D9" w:rsidP="001702D9">
      <w:pPr>
        <w:pStyle w:val="af4"/>
        <w:numPr>
          <w:ilvl w:val="0"/>
          <w:numId w:val="7"/>
        </w:numPr>
      </w:pPr>
      <w:r>
        <w:t>Тугая тампонада раны.</w:t>
      </w:r>
    </w:p>
    <w:p w:rsidR="001702D9" w:rsidRDefault="001702D9" w:rsidP="001702D9">
      <w:pPr>
        <w:pStyle w:val="af4"/>
        <w:ind w:left="720" w:firstLine="0"/>
      </w:pPr>
    </w:p>
    <w:p w:rsidR="001702D9" w:rsidRDefault="001702D9" w:rsidP="001702D9">
      <w:pPr>
        <w:pStyle w:val="3"/>
        <w:rPr>
          <w:rFonts w:ascii="Cambria" w:eastAsia="Times New Roman" w:hAnsi="Cambria" w:cs="Times New Roman"/>
          <w:color w:val="4F81BD"/>
        </w:rPr>
      </w:pPr>
      <w:r>
        <w:rPr>
          <w:rFonts w:ascii="Cambria" w:eastAsia="Times New Roman" w:hAnsi="Cambria" w:cs="Times New Roman"/>
          <w:color w:val="4F81BD"/>
        </w:rPr>
        <w:t>Экзаменационная задача № 4</w:t>
      </w:r>
    </w:p>
    <w:p w:rsidR="001702D9" w:rsidRDefault="001702D9" w:rsidP="001702D9">
      <w:pPr>
        <w:jc w:val="center"/>
        <w:rPr>
          <w:b/>
          <w:bCs/>
          <w:i/>
          <w:iCs/>
          <w:sz w:val="22"/>
        </w:rPr>
      </w:pPr>
    </w:p>
    <w:p w:rsidR="001702D9" w:rsidRDefault="001702D9" w:rsidP="001702D9">
      <w:pPr>
        <w:pStyle w:val="af4"/>
      </w:pPr>
      <w:r>
        <w:t xml:space="preserve">Основными методами диагностики центрального рака легкого являются: а) бронхоскопия с биопсией; б) ангиография легочной артерии; в) </w:t>
      </w:r>
      <w:proofErr w:type="spellStart"/>
      <w:r>
        <w:t>медиастиноскопия</w:t>
      </w:r>
      <w:proofErr w:type="spellEnd"/>
      <w:r>
        <w:t>; г) цитологическое исследование мокроты.</w:t>
      </w:r>
    </w:p>
    <w:p w:rsidR="001702D9" w:rsidRDefault="001702D9" w:rsidP="001702D9">
      <w:pPr>
        <w:pStyle w:val="af4"/>
        <w:numPr>
          <w:ilvl w:val="0"/>
          <w:numId w:val="5"/>
        </w:numPr>
      </w:pPr>
      <w:r>
        <w:t xml:space="preserve">а, </w:t>
      </w:r>
      <w:proofErr w:type="gramStart"/>
      <w:r>
        <w:t>г</w:t>
      </w:r>
      <w:proofErr w:type="gramEnd"/>
    </w:p>
    <w:p w:rsidR="001702D9" w:rsidRDefault="001702D9" w:rsidP="001702D9">
      <w:pPr>
        <w:pStyle w:val="af4"/>
        <w:numPr>
          <w:ilvl w:val="0"/>
          <w:numId w:val="5"/>
        </w:numPr>
      </w:pPr>
      <w:r>
        <w:t>а, в</w:t>
      </w:r>
    </w:p>
    <w:p w:rsidR="001702D9" w:rsidRDefault="001702D9" w:rsidP="001702D9">
      <w:pPr>
        <w:pStyle w:val="af4"/>
        <w:numPr>
          <w:ilvl w:val="0"/>
          <w:numId w:val="5"/>
        </w:numPr>
      </w:pPr>
      <w:r>
        <w:t xml:space="preserve">а, </w:t>
      </w:r>
      <w:proofErr w:type="gramStart"/>
      <w:r>
        <w:t>б</w:t>
      </w:r>
      <w:proofErr w:type="gramEnd"/>
    </w:p>
    <w:p w:rsidR="001702D9" w:rsidRDefault="001702D9" w:rsidP="001702D9">
      <w:pPr>
        <w:pStyle w:val="af4"/>
        <w:numPr>
          <w:ilvl w:val="0"/>
          <w:numId w:val="5"/>
        </w:numPr>
      </w:pPr>
      <w:r>
        <w:t xml:space="preserve">б, </w:t>
      </w:r>
      <w:proofErr w:type="gramStart"/>
      <w:r>
        <w:t>г</w:t>
      </w:r>
      <w:proofErr w:type="gramEnd"/>
    </w:p>
    <w:p w:rsidR="001702D9" w:rsidRDefault="001702D9" w:rsidP="001702D9">
      <w:pPr>
        <w:pStyle w:val="af4"/>
        <w:numPr>
          <w:ilvl w:val="0"/>
          <w:numId w:val="5"/>
        </w:numPr>
      </w:pPr>
      <w:proofErr w:type="gramStart"/>
      <w:r>
        <w:t>б</w:t>
      </w:r>
      <w:proofErr w:type="gramEnd"/>
      <w:r>
        <w:t>, в</w:t>
      </w:r>
    </w:p>
    <w:p w:rsidR="001702D9" w:rsidRDefault="001702D9" w:rsidP="001702D9">
      <w:pPr>
        <w:pStyle w:val="3"/>
        <w:rPr>
          <w:rFonts w:ascii="Cambria" w:eastAsia="Times New Roman" w:hAnsi="Cambria" w:cs="Times New Roman"/>
          <w:color w:val="4F81BD"/>
        </w:rPr>
      </w:pPr>
      <w:r>
        <w:rPr>
          <w:rFonts w:ascii="Cambria" w:eastAsia="Times New Roman" w:hAnsi="Cambria" w:cs="Times New Roman"/>
          <w:color w:val="4F81BD"/>
        </w:rPr>
        <w:t>Экзаменационная задача № 5</w:t>
      </w:r>
    </w:p>
    <w:p w:rsidR="001702D9" w:rsidRDefault="001702D9" w:rsidP="001702D9">
      <w:pPr>
        <w:jc w:val="center"/>
        <w:rPr>
          <w:b/>
          <w:bCs/>
          <w:i/>
          <w:iCs/>
          <w:sz w:val="22"/>
        </w:rPr>
      </w:pPr>
    </w:p>
    <w:p w:rsidR="001702D9" w:rsidRDefault="001702D9" w:rsidP="001702D9">
      <w:pPr>
        <w:pStyle w:val="af4"/>
      </w:pPr>
      <w:r>
        <w:t xml:space="preserve">Какие исследования надо назначить при подозрении на </w:t>
      </w:r>
      <w:proofErr w:type="spellStart"/>
      <w:r>
        <w:t>арк</w:t>
      </w:r>
      <w:proofErr w:type="spellEnd"/>
      <w:r>
        <w:t xml:space="preserve"> пищевода: а) </w:t>
      </w:r>
      <w:proofErr w:type="spellStart"/>
      <w:r>
        <w:t>эзофагоманометрию</w:t>
      </w:r>
      <w:proofErr w:type="spellEnd"/>
      <w:r>
        <w:t xml:space="preserve">; б) эзофагоскопию с биопсией; в) </w:t>
      </w:r>
      <w:r>
        <w:rPr>
          <w:lang w:val="en-US"/>
        </w:rPr>
        <w:t>R</w:t>
      </w:r>
      <w:r>
        <w:t xml:space="preserve">-исследование пищевода и желудка; г) электрокимографическое исследование пищевода; </w:t>
      </w:r>
      <w:proofErr w:type="spellStart"/>
      <w:r>
        <w:t>д</w:t>
      </w:r>
      <w:proofErr w:type="spellEnd"/>
      <w:r>
        <w:t>) компьютерная томография.</w:t>
      </w:r>
    </w:p>
    <w:p w:rsidR="001702D9" w:rsidRDefault="001702D9" w:rsidP="001702D9">
      <w:pPr>
        <w:pStyle w:val="af4"/>
        <w:numPr>
          <w:ilvl w:val="0"/>
          <w:numId w:val="6"/>
        </w:numPr>
      </w:pPr>
      <w:r>
        <w:t xml:space="preserve">а, б, </w:t>
      </w:r>
      <w:proofErr w:type="gramStart"/>
      <w:r>
        <w:t>г</w:t>
      </w:r>
      <w:proofErr w:type="gramEnd"/>
    </w:p>
    <w:p w:rsidR="001702D9" w:rsidRDefault="001702D9" w:rsidP="001702D9">
      <w:pPr>
        <w:pStyle w:val="af4"/>
        <w:numPr>
          <w:ilvl w:val="0"/>
          <w:numId w:val="6"/>
        </w:numPr>
      </w:pPr>
      <w:proofErr w:type="gramStart"/>
      <w:r>
        <w:t>б</w:t>
      </w:r>
      <w:proofErr w:type="gramEnd"/>
      <w:r>
        <w:t>, в</w:t>
      </w:r>
    </w:p>
    <w:p w:rsidR="001702D9" w:rsidRDefault="001702D9" w:rsidP="001702D9">
      <w:pPr>
        <w:pStyle w:val="af4"/>
        <w:numPr>
          <w:ilvl w:val="0"/>
          <w:numId w:val="6"/>
        </w:numPr>
      </w:pPr>
      <w:r>
        <w:t xml:space="preserve">в, </w:t>
      </w:r>
      <w:proofErr w:type="gramStart"/>
      <w:r>
        <w:t>г</w:t>
      </w:r>
      <w:proofErr w:type="gramEnd"/>
      <w:r>
        <w:t xml:space="preserve">, </w:t>
      </w:r>
      <w:proofErr w:type="spellStart"/>
      <w:r>
        <w:t>д</w:t>
      </w:r>
      <w:proofErr w:type="spellEnd"/>
    </w:p>
    <w:p w:rsidR="001702D9" w:rsidRDefault="001702D9" w:rsidP="001702D9">
      <w:pPr>
        <w:pStyle w:val="af4"/>
        <w:numPr>
          <w:ilvl w:val="0"/>
          <w:numId w:val="6"/>
        </w:numPr>
      </w:pPr>
      <w:proofErr w:type="gramStart"/>
      <w:r>
        <w:t>б</w:t>
      </w:r>
      <w:proofErr w:type="gramEnd"/>
      <w:r>
        <w:t xml:space="preserve">, </w:t>
      </w:r>
      <w:proofErr w:type="spellStart"/>
      <w:r>
        <w:t>д</w:t>
      </w:r>
      <w:proofErr w:type="spellEnd"/>
    </w:p>
    <w:p w:rsidR="001702D9" w:rsidRDefault="001702D9" w:rsidP="001702D9">
      <w:pPr>
        <w:pStyle w:val="af4"/>
        <w:numPr>
          <w:ilvl w:val="0"/>
          <w:numId w:val="6"/>
        </w:numPr>
      </w:pPr>
      <w:r>
        <w:t xml:space="preserve">в, </w:t>
      </w:r>
      <w:proofErr w:type="spellStart"/>
      <w:r>
        <w:t>д</w:t>
      </w:r>
      <w:proofErr w:type="spellEnd"/>
    </w:p>
    <w:p w:rsidR="001702D9" w:rsidRDefault="001702D9" w:rsidP="001702D9">
      <w:pPr>
        <w:pStyle w:val="af4"/>
        <w:ind w:left="720" w:firstLine="0"/>
      </w:pPr>
    </w:p>
    <w:p w:rsidR="001702D9" w:rsidRDefault="001702D9" w:rsidP="001702D9">
      <w:pPr>
        <w:pStyle w:val="af4"/>
        <w:ind w:left="720" w:firstLine="0"/>
      </w:pPr>
    </w:p>
    <w:p w:rsidR="001702D9" w:rsidRDefault="001702D9" w:rsidP="001702D9">
      <w:pPr>
        <w:pStyle w:val="af4"/>
        <w:ind w:left="720" w:firstLine="0"/>
      </w:pPr>
    </w:p>
    <w:p w:rsidR="001702D9" w:rsidRDefault="001702D9" w:rsidP="001702D9">
      <w:pPr>
        <w:pStyle w:val="3"/>
        <w:rPr>
          <w:rFonts w:ascii="Cambria" w:eastAsia="Times New Roman" w:hAnsi="Cambria" w:cs="Times New Roman"/>
          <w:color w:val="4F81BD"/>
        </w:rPr>
      </w:pPr>
      <w:r>
        <w:rPr>
          <w:rFonts w:ascii="Cambria" w:eastAsia="Times New Roman" w:hAnsi="Cambria" w:cs="Times New Roman"/>
          <w:color w:val="4F81BD"/>
        </w:rPr>
        <w:t>Экзаменационная задача № 6</w:t>
      </w:r>
    </w:p>
    <w:p w:rsidR="001702D9" w:rsidRDefault="001702D9" w:rsidP="001702D9">
      <w:pPr>
        <w:jc w:val="center"/>
        <w:rPr>
          <w:b/>
          <w:bCs/>
          <w:i/>
          <w:iCs/>
          <w:sz w:val="22"/>
        </w:rPr>
      </w:pPr>
    </w:p>
    <w:p w:rsidR="001702D9" w:rsidRDefault="001702D9" w:rsidP="001702D9">
      <w:pPr>
        <w:pStyle w:val="af4"/>
      </w:pPr>
      <w:r>
        <w:t xml:space="preserve">Какое исследование является наиболее простым и доступным методом окончательной диагностики наружного </w:t>
      </w:r>
      <w:proofErr w:type="spellStart"/>
      <w:r>
        <w:t>панкреотического</w:t>
      </w:r>
      <w:proofErr w:type="spellEnd"/>
      <w:r>
        <w:t xml:space="preserve"> свища?</w:t>
      </w:r>
    </w:p>
    <w:p w:rsidR="001702D9" w:rsidRDefault="001702D9" w:rsidP="001702D9">
      <w:pPr>
        <w:pStyle w:val="af4"/>
        <w:numPr>
          <w:ilvl w:val="0"/>
          <w:numId w:val="3"/>
        </w:numPr>
      </w:pPr>
      <w:r>
        <w:t>Компьютерная томография поджелудочной железы.</w:t>
      </w:r>
    </w:p>
    <w:p w:rsidR="001702D9" w:rsidRDefault="001702D9" w:rsidP="001702D9">
      <w:pPr>
        <w:pStyle w:val="af4"/>
        <w:numPr>
          <w:ilvl w:val="0"/>
          <w:numId w:val="3"/>
        </w:numPr>
      </w:pPr>
      <w:r>
        <w:t>УЗИ поджелудочной железы.</w:t>
      </w:r>
    </w:p>
    <w:p w:rsidR="001702D9" w:rsidRDefault="001702D9" w:rsidP="001702D9">
      <w:pPr>
        <w:pStyle w:val="af4"/>
        <w:numPr>
          <w:ilvl w:val="0"/>
          <w:numId w:val="3"/>
        </w:numPr>
      </w:pPr>
      <w:proofErr w:type="spellStart"/>
      <w:r>
        <w:t>Фистулография</w:t>
      </w:r>
      <w:proofErr w:type="spellEnd"/>
      <w:r>
        <w:t>.</w:t>
      </w:r>
    </w:p>
    <w:p w:rsidR="001702D9" w:rsidRDefault="001702D9" w:rsidP="001702D9">
      <w:pPr>
        <w:pStyle w:val="af4"/>
        <w:numPr>
          <w:ilvl w:val="0"/>
          <w:numId w:val="3"/>
        </w:numPr>
      </w:pPr>
      <w:r>
        <w:t xml:space="preserve">Определение активности </w:t>
      </w:r>
      <w:proofErr w:type="spellStart"/>
      <w:r>
        <w:t>панкреотических</w:t>
      </w:r>
      <w:proofErr w:type="spellEnd"/>
      <w:r>
        <w:t xml:space="preserve"> ферментов в </w:t>
      </w:r>
      <w:proofErr w:type="gramStart"/>
      <w:r>
        <w:t>раневом</w:t>
      </w:r>
      <w:proofErr w:type="gramEnd"/>
      <w:r>
        <w:t xml:space="preserve"> или свищевом отделяемом.</w:t>
      </w:r>
    </w:p>
    <w:p w:rsidR="001702D9" w:rsidRDefault="001702D9" w:rsidP="001702D9">
      <w:pPr>
        <w:pStyle w:val="af4"/>
        <w:numPr>
          <w:ilvl w:val="0"/>
          <w:numId w:val="3"/>
        </w:numPr>
      </w:pPr>
      <w:r>
        <w:t>РХПГ.</w:t>
      </w:r>
    </w:p>
    <w:p w:rsidR="001702D9" w:rsidRDefault="001702D9" w:rsidP="001702D9">
      <w:pPr>
        <w:pStyle w:val="3"/>
        <w:rPr>
          <w:rFonts w:ascii="Cambria" w:eastAsia="Times New Roman" w:hAnsi="Cambria" w:cs="Times New Roman"/>
          <w:color w:val="4F81BD"/>
        </w:rPr>
      </w:pPr>
      <w:r>
        <w:rPr>
          <w:rFonts w:ascii="Cambria" w:eastAsia="Times New Roman" w:hAnsi="Cambria" w:cs="Times New Roman"/>
          <w:color w:val="4F81BD"/>
        </w:rPr>
        <w:t>Экзаменационная задача № 7</w:t>
      </w:r>
    </w:p>
    <w:p w:rsidR="001702D9" w:rsidRDefault="001702D9" w:rsidP="001702D9">
      <w:pPr>
        <w:jc w:val="center"/>
        <w:rPr>
          <w:b/>
          <w:bCs/>
          <w:i/>
          <w:iCs/>
          <w:sz w:val="22"/>
        </w:rPr>
      </w:pPr>
    </w:p>
    <w:p w:rsidR="001702D9" w:rsidRDefault="001702D9" w:rsidP="001702D9">
      <w:pPr>
        <w:pStyle w:val="af4"/>
      </w:pPr>
      <w:r>
        <w:t>Какие функциональные пробы при варикозном расширении вен нижних конечностей позволяют судить о проходимости глубоких вен:</w:t>
      </w:r>
    </w:p>
    <w:p w:rsidR="001702D9" w:rsidRDefault="001702D9" w:rsidP="001702D9">
      <w:pPr>
        <w:pStyle w:val="af4"/>
        <w:numPr>
          <w:ilvl w:val="0"/>
          <w:numId w:val="4"/>
        </w:numPr>
      </w:pPr>
      <w:proofErr w:type="spellStart"/>
      <w:r>
        <w:t>Броди-Троянова-Тренделенбурга</w:t>
      </w:r>
      <w:proofErr w:type="spellEnd"/>
      <w:r>
        <w:t>.</w:t>
      </w:r>
    </w:p>
    <w:p w:rsidR="001702D9" w:rsidRDefault="001702D9" w:rsidP="001702D9">
      <w:pPr>
        <w:pStyle w:val="af4"/>
        <w:numPr>
          <w:ilvl w:val="0"/>
          <w:numId w:val="4"/>
        </w:numPr>
      </w:pPr>
      <w:r>
        <w:t>Алексеева-Багдасаряна.</w:t>
      </w:r>
    </w:p>
    <w:p w:rsidR="001702D9" w:rsidRDefault="001702D9" w:rsidP="001702D9">
      <w:pPr>
        <w:pStyle w:val="af4"/>
        <w:numPr>
          <w:ilvl w:val="0"/>
          <w:numId w:val="4"/>
        </w:numPr>
      </w:pPr>
      <w:proofErr w:type="spellStart"/>
      <w:r>
        <w:t>Дельбе-Пертеса</w:t>
      </w:r>
      <w:proofErr w:type="spellEnd"/>
      <w:r>
        <w:t>.</w:t>
      </w:r>
    </w:p>
    <w:p w:rsidR="001702D9" w:rsidRDefault="001702D9" w:rsidP="001702D9">
      <w:pPr>
        <w:pStyle w:val="af4"/>
        <w:numPr>
          <w:ilvl w:val="0"/>
          <w:numId w:val="4"/>
        </w:numPr>
      </w:pPr>
      <w:proofErr w:type="spellStart"/>
      <w:r>
        <w:t>Пратта</w:t>
      </w:r>
      <w:proofErr w:type="spellEnd"/>
      <w:r>
        <w:t>.</w:t>
      </w:r>
    </w:p>
    <w:p w:rsidR="001702D9" w:rsidRDefault="001702D9" w:rsidP="001702D9">
      <w:pPr>
        <w:pStyle w:val="af4"/>
        <w:numPr>
          <w:ilvl w:val="0"/>
          <w:numId w:val="4"/>
        </w:numPr>
      </w:pPr>
      <w:proofErr w:type="spellStart"/>
      <w:r>
        <w:t>иванова</w:t>
      </w:r>
      <w:proofErr w:type="spellEnd"/>
      <w:r>
        <w:t>.</w:t>
      </w:r>
    </w:p>
    <w:p w:rsidR="001702D9" w:rsidRDefault="001702D9" w:rsidP="001702D9">
      <w:pPr>
        <w:pStyle w:val="af4"/>
        <w:numPr>
          <w:ilvl w:val="0"/>
          <w:numId w:val="4"/>
        </w:numPr>
      </w:pPr>
      <w:proofErr w:type="spellStart"/>
      <w:r>
        <w:t>Гакенбруха-Сикара</w:t>
      </w:r>
      <w:proofErr w:type="spellEnd"/>
      <w:r>
        <w:t>.</w:t>
      </w:r>
    </w:p>
    <w:p w:rsidR="000F5761" w:rsidRDefault="000F5761"/>
    <w:p w:rsidR="00294CF3" w:rsidRPr="00294CF3" w:rsidRDefault="00294CF3" w:rsidP="00294CF3">
      <w:pPr>
        <w:jc w:val="center"/>
        <w:rPr>
          <w:b/>
        </w:rPr>
      </w:pPr>
      <w:r w:rsidRPr="00294CF3">
        <w:rPr>
          <w:b/>
        </w:rPr>
        <w:t>ВОПРОСЫ ДЛЯ ПРОВЕРКИ ПРАКТИЧЕСКИХ УМЕНИЙ ПО ХИРУРГИИ.</w:t>
      </w:r>
    </w:p>
    <w:p w:rsidR="00294CF3" w:rsidRDefault="00294CF3" w:rsidP="00294CF3"/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</w:rPr>
        <w:t xml:space="preserve">Набор  инструментов  для  </w:t>
      </w:r>
      <w:proofErr w:type="spellStart"/>
      <w:r w:rsidRPr="00294CF3">
        <w:rPr>
          <w:bCs/>
        </w:rPr>
        <w:t>трахеостомии</w:t>
      </w:r>
      <w:proofErr w:type="spellEnd"/>
      <w:r w:rsidRPr="00294CF3">
        <w:rPr>
          <w:bCs/>
        </w:rPr>
        <w:t>.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</w:rPr>
        <w:t>Набор  инструментов  и  методика  проведения  плевральной  пункции.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</w:rPr>
        <w:t>Набор  инструментов  и  методика  проведения  дренирования  плевральной  полости  для  эвакуации  пневмоторакса.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</w:rPr>
        <w:t>Набор  инструментов  и  методика  проведения  лапароцентеза.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</w:rPr>
        <w:t>Правила  наложения  жгута  для  временной  остановки  кровотечения.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</w:rPr>
        <w:t>Методика  зондирования  желудка.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</w:rPr>
        <w:t xml:space="preserve">УЗИ – грамма  при  остром  </w:t>
      </w:r>
      <w:proofErr w:type="spellStart"/>
      <w:r w:rsidRPr="00294CF3">
        <w:rPr>
          <w:bCs/>
        </w:rPr>
        <w:t>калькулёзном</w:t>
      </w:r>
      <w:proofErr w:type="spellEnd"/>
      <w:r w:rsidRPr="00294CF3">
        <w:rPr>
          <w:bCs/>
        </w:rPr>
        <w:t xml:space="preserve">  холецистите.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</w:rPr>
        <w:t>УЗИ – грамма  при  очаговых  изменениях  в  печени.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  <w:lang w:val="en-US"/>
        </w:rPr>
        <w:t>R</w:t>
      </w:r>
      <w:r w:rsidRPr="00294CF3">
        <w:rPr>
          <w:bCs/>
        </w:rPr>
        <w:t xml:space="preserve"> – </w:t>
      </w:r>
      <w:proofErr w:type="gramStart"/>
      <w:r w:rsidRPr="00294CF3">
        <w:rPr>
          <w:bCs/>
        </w:rPr>
        <w:t>грамма  -</w:t>
      </w:r>
      <w:proofErr w:type="gramEnd"/>
      <w:r w:rsidRPr="00294CF3">
        <w:rPr>
          <w:bCs/>
        </w:rPr>
        <w:t xml:space="preserve"> </w:t>
      </w:r>
      <w:proofErr w:type="spellStart"/>
      <w:r w:rsidRPr="00294CF3">
        <w:rPr>
          <w:bCs/>
        </w:rPr>
        <w:t>оскольчатый</w:t>
      </w:r>
      <w:proofErr w:type="spellEnd"/>
      <w:r w:rsidRPr="00294CF3">
        <w:rPr>
          <w:bCs/>
        </w:rPr>
        <w:t xml:space="preserve">  перелом  средней  трети  бедра.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  <w:lang w:val="en-US"/>
        </w:rPr>
        <w:t>R</w:t>
      </w:r>
      <w:r w:rsidRPr="00294CF3">
        <w:rPr>
          <w:bCs/>
        </w:rPr>
        <w:t xml:space="preserve"> – грамма  при  ОКН  ( контрастное  и  обзорное  исследование)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  <w:lang w:val="en-US"/>
        </w:rPr>
        <w:t>R</w:t>
      </w:r>
      <w:r w:rsidRPr="00294CF3">
        <w:rPr>
          <w:bCs/>
        </w:rPr>
        <w:t xml:space="preserve"> – </w:t>
      </w:r>
      <w:proofErr w:type="gramStart"/>
      <w:r w:rsidRPr="00294CF3">
        <w:rPr>
          <w:bCs/>
        </w:rPr>
        <w:t>грамма  -</w:t>
      </w:r>
      <w:proofErr w:type="gramEnd"/>
      <w:r w:rsidRPr="00294CF3">
        <w:rPr>
          <w:bCs/>
        </w:rPr>
        <w:t xml:space="preserve"> пневмоторакс.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  <w:lang w:val="en-US"/>
        </w:rPr>
        <w:t>R</w:t>
      </w:r>
      <w:r w:rsidRPr="00294CF3">
        <w:rPr>
          <w:bCs/>
        </w:rPr>
        <w:t xml:space="preserve"> – </w:t>
      </w:r>
      <w:proofErr w:type="gramStart"/>
      <w:r w:rsidRPr="00294CF3">
        <w:rPr>
          <w:bCs/>
        </w:rPr>
        <w:t>грамма  -</w:t>
      </w:r>
      <w:proofErr w:type="gramEnd"/>
      <w:r w:rsidRPr="00294CF3">
        <w:rPr>
          <w:bCs/>
        </w:rPr>
        <w:t xml:space="preserve"> искусственный  тазобедренный  сустав.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  <w:lang w:val="en-US"/>
        </w:rPr>
        <w:t>R</w:t>
      </w:r>
      <w:r w:rsidRPr="00294CF3">
        <w:rPr>
          <w:bCs/>
        </w:rPr>
        <w:t xml:space="preserve"> – </w:t>
      </w:r>
      <w:proofErr w:type="gramStart"/>
      <w:r w:rsidRPr="00294CF3">
        <w:rPr>
          <w:bCs/>
        </w:rPr>
        <w:t>грамма  -</w:t>
      </w:r>
      <w:proofErr w:type="gramEnd"/>
      <w:r w:rsidRPr="00294CF3">
        <w:rPr>
          <w:bCs/>
        </w:rPr>
        <w:t xml:space="preserve"> плеврит.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  <w:lang w:val="en-US"/>
        </w:rPr>
        <w:t>R</w:t>
      </w:r>
      <w:r w:rsidRPr="00294CF3">
        <w:rPr>
          <w:bCs/>
        </w:rPr>
        <w:t xml:space="preserve"> – </w:t>
      </w:r>
      <w:proofErr w:type="gramStart"/>
      <w:r w:rsidRPr="00294CF3">
        <w:rPr>
          <w:bCs/>
        </w:rPr>
        <w:t>грамма  -</w:t>
      </w:r>
      <w:proofErr w:type="gramEnd"/>
      <w:r w:rsidRPr="00294CF3">
        <w:rPr>
          <w:bCs/>
        </w:rPr>
        <w:t xml:space="preserve"> </w:t>
      </w:r>
      <w:proofErr w:type="spellStart"/>
      <w:r w:rsidRPr="00294CF3">
        <w:rPr>
          <w:bCs/>
        </w:rPr>
        <w:t>ахолазия</w:t>
      </w:r>
      <w:proofErr w:type="spellEnd"/>
      <w:r w:rsidRPr="00294CF3">
        <w:rPr>
          <w:bCs/>
        </w:rPr>
        <w:t xml:space="preserve">  пищевода.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  <w:lang w:val="en-US"/>
        </w:rPr>
        <w:t>R</w:t>
      </w:r>
      <w:r w:rsidRPr="00294CF3">
        <w:rPr>
          <w:bCs/>
        </w:rPr>
        <w:t xml:space="preserve"> – </w:t>
      </w:r>
      <w:proofErr w:type="gramStart"/>
      <w:r w:rsidRPr="00294CF3">
        <w:rPr>
          <w:bCs/>
        </w:rPr>
        <w:t>грамма  -</w:t>
      </w:r>
      <w:proofErr w:type="gramEnd"/>
      <w:r w:rsidRPr="00294CF3">
        <w:rPr>
          <w:bCs/>
        </w:rPr>
        <w:t xml:space="preserve"> дивертикул  пищевода.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94CF3">
        <w:rPr>
          <w:bCs/>
          <w:lang w:val="en-US"/>
        </w:rPr>
        <w:t>R</w:t>
      </w:r>
      <w:r w:rsidRPr="00294CF3">
        <w:rPr>
          <w:bCs/>
        </w:rPr>
        <w:t xml:space="preserve"> – </w:t>
      </w:r>
      <w:proofErr w:type="gramStart"/>
      <w:r w:rsidRPr="00294CF3">
        <w:rPr>
          <w:bCs/>
        </w:rPr>
        <w:t>грамма  -</w:t>
      </w:r>
      <w:proofErr w:type="gramEnd"/>
      <w:r w:rsidRPr="00294CF3">
        <w:rPr>
          <w:bCs/>
        </w:rPr>
        <w:t xml:space="preserve"> рак  пищевода.</w:t>
      </w:r>
    </w:p>
    <w:p w:rsidR="00294CF3" w:rsidRPr="00294CF3" w:rsidRDefault="00294CF3" w:rsidP="00294CF3">
      <w:pPr>
        <w:pStyle w:val="ab"/>
        <w:numPr>
          <w:ilvl w:val="0"/>
          <w:numId w:val="9"/>
        </w:numPr>
        <w:rPr>
          <w:bCs/>
        </w:rPr>
      </w:pPr>
      <w:r w:rsidRPr="00213B23">
        <w:t>Лечебная тактика при местных гнойных процессах.</w:t>
      </w:r>
    </w:p>
    <w:p w:rsidR="001702D9" w:rsidRDefault="001702D9"/>
    <w:sectPr w:rsidR="001702D9" w:rsidSect="000F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155"/>
    <w:multiLevelType w:val="hybridMultilevel"/>
    <w:tmpl w:val="201E68D0"/>
    <w:lvl w:ilvl="0" w:tplc="BBB6B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81FFB"/>
    <w:multiLevelType w:val="hybridMultilevel"/>
    <w:tmpl w:val="318ACAC2"/>
    <w:lvl w:ilvl="0" w:tplc="BBB6B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35FF5"/>
    <w:multiLevelType w:val="hybridMultilevel"/>
    <w:tmpl w:val="DB7A8102"/>
    <w:lvl w:ilvl="0" w:tplc="BBB6B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6404F"/>
    <w:multiLevelType w:val="hybridMultilevel"/>
    <w:tmpl w:val="B63A6F58"/>
    <w:lvl w:ilvl="0" w:tplc="BBB6B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F2E9D"/>
    <w:multiLevelType w:val="hybridMultilevel"/>
    <w:tmpl w:val="4B88F9D6"/>
    <w:lvl w:ilvl="0" w:tplc="BBB6B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4479F"/>
    <w:multiLevelType w:val="hybridMultilevel"/>
    <w:tmpl w:val="7A0EC8E2"/>
    <w:lvl w:ilvl="0" w:tplc="BBB6B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65241"/>
    <w:multiLevelType w:val="hybridMultilevel"/>
    <w:tmpl w:val="227A1CD8"/>
    <w:lvl w:ilvl="0" w:tplc="BBB6B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D6D14"/>
    <w:multiLevelType w:val="hybridMultilevel"/>
    <w:tmpl w:val="90D8102A"/>
    <w:lvl w:ilvl="0" w:tplc="BBB6B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D016C1"/>
    <w:multiLevelType w:val="hybridMultilevel"/>
    <w:tmpl w:val="3B28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D9"/>
    <w:rsid w:val="00015F59"/>
    <w:rsid w:val="000F5761"/>
    <w:rsid w:val="001702D9"/>
    <w:rsid w:val="00294CF3"/>
    <w:rsid w:val="004309C8"/>
    <w:rsid w:val="005440A8"/>
    <w:rsid w:val="007808E9"/>
    <w:rsid w:val="00960105"/>
    <w:rsid w:val="00D12106"/>
    <w:rsid w:val="00E82C3B"/>
    <w:rsid w:val="00F6713C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12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1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1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21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1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2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21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21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121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121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12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121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21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210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D12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2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21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12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2106"/>
    <w:rPr>
      <w:b/>
      <w:bCs/>
    </w:rPr>
  </w:style>
  <w:style w:type="character" w:styleId="a9">
    <w:name w:val="Emphasis"/>
    <w:basedOn w:val="a0"/>
    <w:uiPriority w:val="20"/>
    <w:qFormat/>
    <w:rsid w:val="00D12106"/>
    <w:rPr>
      <w:i/>
      <w:iCs/>
    </w:rPr>
  </w:style>
  <w:style w:type="paragraph" w:styleId="aa">
    <w:name w:val="No Spacing"/>
    <w:uiPriority w:val="1"/>
    <w:qFormat/>
    <w:rsid w:val="00D121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21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21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21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21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1210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210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210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210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21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21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2106"/>
    <w:pPr>
      <w:outlineLvl w:val="9"/>
    </w:pPr>
  </w:style>
  <w:style w:type="paragraph" w:styleId="af4">
    <w:name w:val="Body Text Indent"/>
    <w:basedOn w:val="a"/>
    <w:link w:val="af5"/>
    <w:semiHidden/>
    <w:rsid w:val="001702D9"/>
    <w:pPr>
      <w:ind w:firstLine="720"/>
      <w:jc w:val="both"/>
    </w:pPr>
    <w:rPr>
      <w:sz w:val="22"/>
    </w:rPr>
  </w:style>
  <w:style w:type="character" w:customStyle="1" w:styleId="af5">
    <w:name w:val="Основной текст с отступом Знак"/>
    <w:basedOn w:val="a0"/>
    <w:link w:val="af4"/>
    <w:semiHidden/>
    <w:rsid w:val="001702D9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2017-05-12T13:34:00Z</dcterms:created>
  <dcterms:modified xsi:type="dcterms:W3CDTF">2017-05-24T10:26:00Z</dcterms:modified>
</cp:coreProperties>
</file>